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3E74" w14:textId="77777777" w:rsidR="00BF09FF" w:rsidRDefault="00BF09FF" w:rsidP="003F5509"/>
    <w:p w14:paraId="764A3E94" w14:textId="77777777" w:rsidR="00BF09FF" w:rsidRDefault="00BF09FF" w:rsidP="00BF09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67171" w:themeColor="background2" w:themeShade="80"/>
          <w:sz w:val="26"/>
          <w:szCs w:val="26"/>
        </w:rPr>
      </w:pPr>
      <w:r>
        <w:rPr>
          <w:rFonts w:ascii="Times New Roman" w:hAnsi="Times New Roman"/>
          <w:color w:val="767171" w:themeColor="background2" w:themeShade="80"/>
          <w:sz w:val="26"/>
          <w:szCs w:val="26"/>
        </w:rPr>
        <w:t>Comunicato stampa</w:t>
      </w:r>
    </w:p>
    <w:p w14:paraId="1ECCA478" w14:textId="3C8159BB" w:rsidR="00BF09FF" w:rsidRPr="00BF09FF" w:rsidRDefault="00BF09FF" w:rsidP="00BF09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30"/>
          <w:szCs w:val="30"/>
        </w:rPr>
      </w:pPr>
      <w:r w:rsidRPr="00BF09FF">
        <w:rPr>
          <w:rFonts w:ascii="Times New Roman" w:hAnsi="Times New Roman"/>
          <w:b/>
          <w:bCs/>
          <w:color w:val="C00000"/>
          <w:sz w:val="30"/>
          <w:szCs w:val="30"/>
        </w:rPr>
        <w:t>Weekend in Fiera Bergamo con il secondo tempo del Salone del Mobile</w:t>
      </w:r>
    </w:p>
    <w:p w14:paraId="2382749E" w14:textId="77777777" w:rsidR="00BF09FF" w:rsidRDefault="00BF09FF" w:rsidP="00BF09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2"/>
          <w:szCs w:val="12"/>
        </w:rPr>
      </w:pPr>
    </w:p>
    <w:p w14:paraId="5EC0986E" w14:textId="77777777" w:rsidR="00BF09FF" w:rsidRDefault="00BF09FF" w:rsidP="00BF09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6"/>
          <w:szCs w:val="6"/>
        </w:rPr>
      </w:pPr>
    </w:p>
    <w:p w14:paraId="08BFEE2A" w14:textId="0B1C1921" w:rsidR="000F2E5F" w:rsidRPr="00BF09FF" w:rsidRDefault="00BF09FF" w:rsidP="005D400B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BF09FF">
        <w:rPr>
          <w:rFonts w:ascii="Times New Roman" w:hAnsi="Times New Roman"/>
          <w:color w:val="000000"/>
          <w:sz w:val="25"/>
          <w:szCs w:val="25"/>
        </w:rPr>
        <w:t>Bergamo, 2</w:t>
      </w:r>
      <w:r w:rsidR="006A594E">
        <w:rPr>
          <w:rFonts w:ascii="Times New Roman" w:hAnsi="Times New Roman"/>
          <w:color w:val="000000"/>
          <w:sz w:val="25"/>
          <w:szCs w:val="25"/>
        </w:rPr>
        <w:t>1</w:t>
      </w:r>
      <w:r w:rsidRPr="00BF09FF">
        <w:rPr>
          <w:rFonts w:ascii="Times New Roman" w:hAnsi="Times New Roman"/>
          <w:color w:val="000000"/>
          <w:sz w:val="25"/>
          <w:szCs w:val="25"/>
        </w:rPr>
        <w:t xml:space="preserve"> novembre 2024 – Dopo il primo week end lungo e la pausa infrasettimanale per ottimizzare la programmazione degli espositori, </w:t>
      </w:r>
      <w:r w:rsidR="006A594E">
        <w:rPr>
          <w:rFonts w:ascii="Times New Roman" w:hAnsi="Times New Roman"/>
          <w:color w:val="000000"/>
          <w:sz w:val="25"/>
          <w:szCs w:val="25"/>
        </w:rPr>
        <w:t>da venerdì 22 a</w:t>
      </w:r>
      <w:r w:rsidRPr="00BF09FF">
        <w:rPr>
          <w:rFonts w:ascii="Times New Roman" w:hAnsi="Times New Roman"/>
          <w:color w:val="000000"/>
          <w:sz w:val="25"/>
          <w:szCs w:val="25"/>
        </w:rPr>
        <w:t xml:space="preserve"> domenica 24 novembre in Fiera</w:t>
      </w:r>
      <w:r w:rsidR="00796DD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BF09FF">
        <w:rPr>
          <w:rFonts w:ascii="Times New Roman" w:hAnsi="Times New Roman"/>
          <w:color w:val="000000"/>
          <w:sz w:val="25"/>
          <w:szCs w:val="25"/>
        </w:rPr>
        <w:t>Bergamo riflettori accesi sul secondo tempo del Salone del Mobile by Promoberg, appuntamento tra i più importanti tra quelli dedicati al grande pubblico di appassionati di arredamento e design Made in Italy.</w:t>
      </w:r>
    </w:p>
    <w:p w14:paraId="2F56A52C" w14:textId="559FF458" w:rsidR="008F6101" w:rsidRDefault="008F6101" w:rsidP="005D400B">
      <w:pPr>
        <w:jc w:val="both"/>
        <w:rPr>
          <w:rFonts w:ascii="Times New Roman" w:eastAsia="Times New Roman" w:hAnsi="Times New Roman"/>
          <w:sz w:val="25"/>
          <w:szCs w:val="25"/>
          <w:lang w:eastAsia="it-IT"/>
        </w:rPr>
      </w:pPr>
      <w:r>
        <w:rPr>
          <w:rFonts w:ascii="Times New Roman" w:eastAsia="Times New Roman" w:hAnsi="Times New Roman"/>
          <w:sz w:val="25"/>
          <w:szCs w:val="25"/>
          <w:lang w:eastAsia="it-IT"/>
        </w:rPr>
        <w:t>Sono già molti i visitatori che hanno toccato con mano le proposte allestite s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>u oltre 10.000 metri quadrati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 </w:t>
      </w:r>
      <w:r w:rsidR="009662C8">
        <w:rPr>
          <w:rFonts w:ascii="Times New Roman" w:eastAsia="Times New Roman" w:hAnsi="Times New Roman"/>
          <w:sz w:val="25"/>
          <w:szCs w:val="25"/>
          <w:lang w:eastAsia="it-IT"/>
        </w:rPr>
        <w:t xml:space="preserve">di superficie 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>da ottanta imprese, in rappresentanza di sette regioni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 e di 110 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>brand tra i più significativi del settore</w:t>
      </w:r>
      <w:r>
        <w:rPr>
          <w:rFonts w:ascii="Times New Roman" w:eastAsia="Times New Roman" w:hAnsi="Times New Roman"/>
          <w:sz w:val="25"/>
          <w:szCs w:val="25"/>
          <w:lang w:eastAsia="it-IT"/>
        </w:rPr>
        <w:t>.</w:t>
      </w:r>
    </w:p>
    <w:p w14:paraId="4071A860" w14:textId="55326F93" w:rsidR="00BF09FF" w:rsidRPr="00796DD1" w:rsidRDefault="00E33045" w:rsidP="005D400B">
      <w:pPr>
        <w:jc w:val="both"/>
        <w:rPr>
          <w:rFonts w:ascii="Times New Roman" w:eastAsia="Times New Roman" w:hAnsi="Times New Roman"/>
          <w:b/>
          <w:bCs/>
          <w:sz w:val="25"/>
          <w:szCs w:val="25"/>
          <w:lang w:eastAsia="it-IT"/>
        </w:rPr>
      </w:pP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Il 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 xml:space="preserve">Salone del Mobile abbina 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anche quest’anno 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>alla ricca area espositiva un</w:t>
      </w:r>
      <w:r>
        <w:rPr>
          <w:rFonts w:ascii="Times New Roman" w:eastAsia="Times New Roman" w:hAnsi="Times New Roman"/>
          <w:sz w:val="25"/>
          <w:szCs w:val="25"/>
          <w:lang w:eastAsia="it-IT"/>
        </w:rPr>
        <w:t>a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 xml:space="preserve"> significativ</w:t>
      </w:r>
      <w:r>
        <w:rPr>
          <w:rFonts w:ascii="Times New Roman" w:eastAsia="Times New Roman" w:hAnsi="Times New Roman"/>
          <w:sz w:val="25"/>
          <w:szCs w:val="25"/>
          <w:lang w:eastAsia="it-IT"/>
        </w:rPr>
        <w:t>a agenda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 xml:space="preserve"> di eventi collaterali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, tra 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>Talk</w:t>
      </w:r>
      <w:r w:rsidR="005D400B">
        <w:rPr>
          <w:rFonts w:ascii="Times New Roman" w:eastAsia="Times New Roman" w:hAnsi="Times New Roman"/>
          <w:sz w:val="25"/>
          <w:szCs w:val="25"/>
          <w:lang w:eastAsia="it-IT"/>
        </w:rPr>
        <w:t xml:space="preserve"> - 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>realizzat</w:t>
      </w:r>
      <w:r w:rsidR="00796DD1">
        <w:rPr>
          <w:rFonts w:ascii="Times New Roman" w:eastAsia="Times New Roman" w:hAnsi="Times New Roman"/>
          <w:sz w:val="25"/>
          <w:szCs w:val="25"/>
          <w:lang w:eastAsia="it-IT"/>
        </w:rPr>
        <w:t>i</w:t>
      </w:r>
      <w:r w:rsidRPr="008F6101">
        <w:rPr>
          <w:rFonts w:ascii="Times New Roman" w:eastAsia="Times New Roman" w:hAnsi="Times New Roman"/>
          <w:sz w:val="25"/>
          <w:szCs w:val="25"/>
          <w:lang w:eastAsia="it-IT"/>
        </w:rPr>
        <w:t xml:space="preserve"> anche quest’anno con la preziosa collaborazione della Fondazione Architetti Bergamo</w:t>
      </w:r>
      <w:r w:rsidR="001E2768">
        <w:rPr>
          <w:rFonts w:ascii="Times New Roman" w:eastAsia="Times New Roman" w:hAnsi="Times New Roman"/>
          <w:sz w:val="25"/>
          <w:szCs w:val="25"/>
          <w:lang w:eastAsia="it-IT"/>
        </w:rPr>
        <w:t xml:space="preserve"> e </w:t>
      </w:r>
      <w:r w:rsidR="00796DD1">
        <w:rPr>
          <w:rFonts w:ascii="Times New Roman" w:eastAsia="Times New Roman" w:hAnsi="Times New Roman"/>
          <w:sz w:val="25"/>
          <w:szCs w:val="25"/>
          <w:lang w:eastAsia="it-IT"/>
        </w:rPr>
        <w:t>di</w:t>
      </w:r>
      <w:r w:rsidR="001E2768">
        <w:rPr>
          <w:rFonts w:ascii="Times New Roman" w:eastAsia="Times New Roman" w:hAnsi="Times New Roman"/>
          <w:sz w:val="25"/>
          <w:szCs w:val="25"/>
          <w:lang w:eastAsia="it-IT"/>
        </w:rPr>
        <w:t xml:space="preserve"> Confartigianato Bergamo</w:t>
      </w:r>
      <w:r w:rsidR="005D400B">
        <w:rPr>
          <w:rFonts w:ascii="Times New Roman" w:eastAsia="Times New Roman" w:hAnsi="Times New Roman"/>
          <w:sz w:val="25"/>
          <w:szCs w:val="25"/>
          <w:lang w:eastAsia="it-IT"/>
        </w:rPr>
        <w:t xml:space="preserve"> – show cooking, </w:t>
      </w:r>
      <w:r w:rsidR="005D400B" w:rsidRPr="005D400B">
        <w:rPr>
          <w:rFonts w:ascii="Times New Roman" w:eastAsia="Times New Roman" w:hAnsi="Times New Roman"/>
          <w:sz w:val="25"/>
          <w:szCs w:val="25"/>
          <w:lang w:eastAsia="it-IT"/>
        </w:rPr>
        <w:t>dj set con aperitivo</w:t>
      </w:r>
      <w:r w:rsidR="005D400B">
        <w:rPr>
          <w:rFonts w:ascii="Times New Roman" w:eastAsia="Times New Roman" w:hAnsi="Times New Roman"/>
          <w:sz w:val="25"/>
          <w:szCs w:val="25"/>
          <w:lang w:eastAsia="it-IT"/>
        </w:rPr>
        <w:t xml:space="preserve">, degustazioni e altre iniziative studiate dalle imprese espositrici. </w:t>
      </w:r>
      <w:r w:rsidR="005D400B" w:rsidRPr="005D400B">
        <w:rPr>
          <w:rFonts w:ascii="Times New Roman" w:eastAsia="Times New Roman" w:hAnsi="Times New Roman"/>
          <w:sz w:val="25"/>
          <w:szCs w:val="25"/>
          <w:lang w:eastAsia="it-IT"/>
        </w:rPr>
        <w:t xml:space="preserve">Info, programma e ticket: </w:t>
      </w:r>
      <w:r w:rsidR="005D400B" w:rsidRPr="00796DD1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www.fieradelmobile-bergamo.it</w:t>
      </w:r>
    </w:p>
    <w:p w14:paraId="075B4440" w14:textId="670ADDFC" w:rsidR="000F2E5F" w:rsidRDefault="000F2E5F" w:rsidP="005D400B">
      <w:pPr>
        <w:jc w:val="both"/>
        <w:rPr>
          <w:rFonts w:ascii="Times New Roman" w:eastAsia="Times New Roman" w:hAnsi="Times New Roman"/>
          <w:sz w:val="25"/>
          <w:szCs w:val="25"/>
          <w:lang w:eastAsia="it-IT"/>
        </w:rPr>
      </w:pPr>
      <w:r w:rsidRPr="000F2E5F">
        <w:rPr>
          <w:rFonts w:ascii="Times New Roman" w:eastAsia="Times New Roman" w:hAnsi="Times New Roman"/>
          <w:sz w:val="25"/>
          <w:szCs w:val="25"/>
          <w:lang w:eastAsia="it-IT"/>
        </w:rPr>
        <w:t>Tra i vari settori merceologici della filiera del mobile e dei complementi d’arredo, la cucina si conferma un must della casa, anche quale spazio dedicato alla convivialità. Ma grande attenzione anche alle soluzioni più innovative per la zona giorno e notte, all'arredo bagno, fino alle proposte per l'outdoor e il benessere domestico, con saune, piscine, idromassaggio e vere e proprie beauty farm integrate nell'ambiente casa. Il Salone presenta anche diverse soluzioni per la ristrutturazione e l'efficientamento energetico, con tecnologie all'avanguardia per il risparmio energetico, l'isolamento termico e la produzione di energia da fonti rinnovabili</w:t>
      </w:r>
    </w:p>
    <w:p w14:paraId="2F72E2EB" w14:textId="5DEF78FF" w:rsidR="006A594E" w:rsidRDefault="006046D2" w:rsidP="005D400B">
      <w:pPr>
        <w:spacing w:before="100" w:beforeAutospacing="1" w:after="100" w:afterAutospacing="1"/>
        <w:rPr>
          <w:rFonts w:ascii="Times New Roman" w:eastAsia="Times New Roman" w:hAnsi="Times New Roman"/>
          <w:sz w:val="25"/>
          <w:szCs w:val="25"/>
          <w:lang w:eastAsia="it-IT"/>
        </w:rPr>
      </w:pPr>
      <w:r w:rsidRPr="00547DCD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Orari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: </w:t>
      </w:r>
      <w:r w:rsidR="006A594E" w:rsidRPr="006A594E">
        <w:rPr>
          <w:rFonts w:ascii="Times New Roman" w:eastAsia="Times New Roman" w:hAnsi="Times New Roman"/>
          <w:sz w:val="25"/>
          <w:szCs w:val="25"/>
          <w:lang w:eastAsia="it-IT"/>
        </w:rPr>
        <w:t>Orari: venerdì 18.00 -22.00; sabato e domenica, 10.30 - 20.00</w:t>
      </w:r>
    </w:p>
    <w:p w14:paraId="02FEBFD9" w14:textId="77777777" w:rsidR="006046D2" w:rsidRPr="00547DCD" w:rsidRDefault="006046D2" w:rsidP="005D400B">
      <w:pPr>
        <w:spacing w:before="100" w:beforeAutospacing="1" w:after="100" w:afterAutospacing="1"/>
        <w:rPr>
          <w:rFonts w:ascii="Times New Roman" w:eastAsia="Times New Roman" w:hAnsi="Times New Roman"/>
          <w:sz w:val="25"/>
          <w:szCs w:val="25"/>
          <w:lang w:eastAsia="it-IT"/>
        </w:rPr>
      </w:pPr>
      <w:r w:rsidRPr="00547DCD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Ticket ingresso Salone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>: intero 8 euro (online 7 euro); ridotto (over 65 anni) 5 euro (online 4 euro). Gratuito per bambini e ragazzi fino ai 15 anni compiuti.</w:t>
      </w:r>
    </w:p>
    <w:p w14:paraId="0A8DF0C5" w14:textId="77777777" w:rsidR="00BF09FF" w:rsidRDefault="006046D2" w:rsidP="005D400B">
      <w:pPr>
        <w:spacing w:before="100" w:beforeAutospacing="1" w:after="100" w:afterAutospacing="1"/>
        <w:rPr>
          <w:rFonts w:ascii="Times New Roman" w:eastAsia="Times New Roman" w:hAnsi="Times New Roman"/>
          <w:sz w:val="25"/>
          <w:szCs w:val="25"/>
          <w:lang w:eastAsia="it-IT"/>
        </w:rPr>
      </w:pP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Il Salone del Mobile può contare sul sostegno di: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 xml:space="preserve">Banco BPM Credito Bergamasco </w:t>
      </w:r>
      <w:r w:rsidRPr="00486EFE">
        <w:rPr>
          <w:rFonts w:ascii="Times New Roman" w:eastAsia="Times New Roman" w:hAnsi="Times New Roman"/>
          <w:sz w:val="25"/>
          <w:szCs w:val="25"/>
          <w:lang w:eastAsia="it-IT"/>
        </w:rPr>
        <w:t xml:space="preserve">e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Intesa Sanpaolo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(main sponsor),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DeniCar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(mobility partner)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,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Cribis</w:t>
      </w:r>
      <w:r w:rsidRPr="00486EFE">
        <w:rPr>
          <w:rFonts w:ascii="Times New Roman" w:eastAsia="Times New Roman" w:hAnsi="Times New Roman"/>
          <w:sz w:val="25"/>
          <w:szCs w:val="25"/>
          <w:lang w:eastAsia="it-IT"/>
        </w:rPr>
        <w:t xml:space="preserve"> (technical partner)</w:t>
      </w:r>
      <w:r>
        <w:rPr>
          <w:rFonts w:ascii="Times New Roman" w:eastAsia="Times New Roman" w:hAnsi="Times New Roman"/>
          <w:sz w:val="25"/>
          <w:szCs w:val="25"/>
          <w:lang w:eastAsia="it-IT"/>
        </w:rPr>
        <w:t xml:space="preserve"> 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e il patrocinio della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Provincia di Bergamo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 xml:space="preserve"> e </w:t>
      </w:r>
      <w:r w:rsidRPr="00486EFE">
        <w:rPr>
          <w:rFonts w:ascii="Times New Roman" w:eastAsia="Times New Roman" w:hAnsi="Times New Roman"/>
          <w:b/>
          <w:bCs/>
          <w:sz w:val="25"/>
          <w:szCs w:val="25"/>
          <w:lang w:eastAsia="it-IT"/>
        </w:rPr>
        <w:t>della Camera di Commercio di Bergamo</w:t>
      </w:r>
      <w:r w:rsidRPr="00547DCD">
        <w:rPr>
          <w:rFonts w:ascii="Times New Roman" w:eastAsia="Times New Roman" w:hAnsi="Times New Roman"/>
          <w:sz w:val="25"/>
          <w:szCs w:val="25"/>
          <w:lang w:eastAsia="it-IT"/>
        </w:rPr>
        <w:t>.</w:t>
      </w:r>
    </w:p>
    <w:p w14:paraId="39E08B11" w14:textId="001D9947" w:rsidR="00111E69" w:rsidRPr="00BF09FF" w:rsidRDefault="00111E69" w:rsidP="00BF09FF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eastAsia="it-IT"/>
        </w:rPr>
      </w:pPr>
      <w:r w:rsidRPr="00BF09FF">
        <w:rPr>
          <w:rFonts w:ascii="Times New Roman" w:hAnsi="Times New Roman"/>
          <w:b/>
          <w:bCs/>
          <w:lang w:eastAsia="it-IT"/>
        </w:rPr>
        <w:t xml:space="preserve">Ufficio stampa </w:t>
      </w:r>
      <w:r w:rsidR="00486EFE" w:rsidRPr="00BF09FF">
        <w:rPr>
          <w:rFonts w:ascii="Times New Roman" w:hAnsi="Times New Roman"/>
          <w:b/>
          <w:bCs/>
          <w:lang w:eastAsia="it-IT"/>
        </w:rPr>
        <w:t>&amp;</w:t>
      </w:r>
      <w:r w:rsidRPr="00BF09FF">
        <w:rPr>
          <w:rFonts w:ascii="Times New Roman" w:hAnsi="Times New Roman"/>
          <w:b/>
          <w:bCs/>
          <w:lang w:eastAsia="it-IT"/>
        </w:rPr>
        <w:t xml:space="preserve"> Relazioni esterne Promoberg Fiera Bergamo</w:t>
      </w:r>
    </w:p>
    <w:p w14:paraId="1889111B" w14:textId="49A6B2A7" w:rsidR="00111E69" w:rsidRPr="00BF09FF" w:rsidRDefault="00111E69" w:rsidP="001B147A">
      <w:pPr>
        <w:spacing w:after="0" w:line="240" w:lineRule="auto"/>
        <w:contextualSpacing/>
        <w:jc w:val="both"/>
        <w:rPr>
          <w:rFonts w:ascii="Times New Roman" w:hAnsi="Times New Roman"/>
          <w:bCs/>
          <w:lang w:eastAsia="it-IT"/>
        </w:rPr>
      </w:pPr>
      <w:r w:rsidRPr="00BF09FF">
        <w:rPr>
          <w:rFonts w:ascii="Times New Roman" w:hAnsi="Times New Roman"/>
          <w:bCs/>
          <w:lang w:eastAsia="it-IT"/>
        </w:rPr>
        <w:t>Marco Conti</w:t>
      </w:r>
      <w:r w:rsidR="005D400B">
        <w:rPr>
          <w:rFonts w:ascii="Times New Roman" w:hAnsi="Times New Roman"/>
          <w:bCs/>
          <w:lang w:eastAsia="it-IT"/>
        </w:rPr>
        <w:t xml:space="preserve"> - </w:t>
      </w:r>
      <w:r w:rsidRPr="00BF09FF">
        <w:rPr>
          <w:rFonts w:ascii="Times New Roman" w:hAnsi="Times New Roman"/>
          <w:bCs/>
          <w:lang w:eastAsia="it-IT"/>
        </w:rPr>
        <w:t>mobile: 335.8082018 – e-mail: marco.conti@promoberg.it</w:t>
      </w:r>
    </w:p>
    <w:sectPr w:rsidR="00111E69" w:rsidRPr="00BF09FF" w:rsidSect="005322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2552" w:left="1134" w:header="70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564B" w14:textId="77777777" w:rsidR="009A463A" w:rsidRDefault="009A463A" w:rsidP="000A31F8">
      <w:pPr>
        <w:spacing w:after="0" w:line="240" w:lineRule="auto"/>
      </w:pPr>
      <w:r>
        <w:separator/>
      </w:r>
    </w:p>
  </w:endnote>
  <w:endnote w:type="continuationSeparator" w:id="0">
    <w:p w14:paraId="66C52D47" w14:textId="77777777" w:rsidR="009A463A" w:rsidRDefault="009A463A" w:rsidP="000A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A985" w14:textId="5E26560F" w:rsidR="000A31F8" w:rsidRPr="003F5509" w:rsidRDefault="003F5509" w:rsidP="008F4E68">
    <w:pPr>
      <w:pStyle w:val="Pidipagina"/>
      <w:spacing w:after="120" w:line="720" w:lineRule="auto"/>
    </w:pPr>
    <w:r>
      <w:rPr>
        <w:noProof/>
      </w:rPr>
      <w:drawing>
        <wp:inline distT="0" distB="0" distL="0" distR="0" wp14:anchorId="22BC8B6A" wp14:editId="4AB1B320">
          <wp:extent cx="6095230" cy="660093"/>
          <wp:effectExtent l="0" t="0" r="1270" b="6985"/>
          <wp:docPr id="7998650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865074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79" b="4479"/>
                  <a:stretch>
                    <a:fillRect/>
                  </a:stretch>
                </pic:blipFill>
                <pic:spPr bwMode="auto">
                  <a:xfrm>
                    <a:off x="0" y="0"/>
                    <a:ext cx="6095230" cy="6600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B906" w14:textId="52E56168" w:rsidR="00621EF8" w:rsidRDefault="00621EF8">
    <w:pPr>
      <w:pStyle w:val="Pidipagina"/>
    </w:pPr>
    <w:r>
      <w:rPr>
        <w:noProof/>
      </w:rPr>
      <w:drawing>
        <wp:inline distT="0" distB="0" distL="0" distR="0" wp14:anchorId="24C68F3D" wp14:editId="1F6B5941">
          <wp:extent cx="6089004" cy="1158874"/>
          <wp:effectExtent l="0" t="0" r="0" b="3810"/>
          <wp:docPr id="14813788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421276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89004" cy="1158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0382" w14:textId="77777777" w:rsidR="009A463A" w:rsidRDefault="009A463A" w:rsidP="000A31F8">
      <w:pPr>
        <w:spacing w:after="0" w:line="240" w:lineRule="auto"/>
      </w:pPr>
      <w:r>
        <w:separator/>
      </w:r>
    </w:p>
  </w:footnote>
  <w:footnote w:type="continuationSeparator" w:id="0">
    <w:p w14:paraId="57420CF8" w14:textId="77777777" w:rsidR="009A463A" w:rsidRDefault="009A463A" w:rsidP="000A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45093" w14:textId="0BD308C7" w:rsidR="000A31F8" w:rsidRPr="004D4971" w:rsidRDefault="005322E6" w:rsidP="005322E6">
    <w:pPr>
      <w:pStyle w:val="Intestazione"/>
      <w:tabs>
        <w:tab w:val="clear" w:pos="4819"/>
        <w:tab w:val="clear" w:pos="9638"/>
        <w:tab w:val="left" w:pos="3751"/>
      </w:tabs>
      <w:spacing w:line="432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C62A80" wp14:editId="503882A9">
          <wp:simplePos x="0" y="0"/>
          <wp:positionH relativeFrom="margin">
            <wp:posOffset>0</wp:posOffset>
          </wp:positionH>
          <wp:positionV relativeFrom="paragraph">
            <wp:posOffset>64135</wp:posOffset>
          </wp:positionV>
          <wp:extent cx="523875" cy="523875"/>
          <wp:effectExtent l="0" t="0" r="9525" b="9525"/>
          <wp:wrapNone/>
          <wp:docPr id="185627724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2306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B17682" wp14:editId="531C1A90">
          <wp:extent cx="1467485" cy="592022"/>
          <wp:effectExtent l="0" t="0" r="0" b="0"/>
          <wp:docPr id="238017533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40467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343" cy="59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75CB" w14:textId="0EBB0846" w:rsidR="004D4971" w:rsidRDefault="005322E6" w:rsidP="004D4971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0DADE5C" wp14:editId="16A337A2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315528" cy="460601"/>
          <wp:effectExtent l="0" t="0" r="0" b="0"/>
          <wp:wrapNone/>
          <wp:docPr id="1843731906" name="Pictur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45425" name="Picture 4" descr="Immagine che contiene Carattere, testo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28" cy="460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390EA4" wp14:editId="7E28884A">
          <wp:extent cx="1467485" cy="592022"/>
          <wp:effectExtent l="0" t="0" r="0" b="0"/>
          <wp:docPr id="1623660056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40467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343" cy="59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4AE6"/>
    <w:multiLevelType w:val="hybridMultilevel"/>
    <w:tmpl w:val="3DCC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68CC"/>
    <w:multiLevelType w:val="hybridMultilevel"/>
    <w:tmpl w:val="E292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0B52"/>
    <w:multiLevelType w:val="hybridMultilevel"/>
    <w:tmpl w:val="8D64D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6595">
    <w:abstractNumId w:val="2"/>
  </w:num>
  <w:num w:numId="2" w16cid:durableId="315497543">
    <w:abstractNumId w:val="0"/>
  </w:num>
  <w:num w:numId="3" w16cid:durableId="43059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10"/>
    <w:rsid w:val="00003C8F"/>
    <w:rsid w:val="00010E02"/>
    <w:rsid w:val="000300E1"/>
    <w:rsid w:val="000474EB"/>
    <w:rsid w:val="00052541"/>
    <w:rsid w:val="00053E66"/>
    <w:rsid w:val="000A31F8"/>
    <w:rsid w:val="000E1EE2"/>
    <w:rsid w:val="000F2E5F"/>
    <w:rsid w:val="00106E20"/>
    <w:rsid w:val="00107230"/>
    <w:rsid w:val="00107F07"/>
    <w:rsid w:val="00111E69"/>
    <w:rsid w:val="00113428"/>
    <w:rsid w:val="001310CF"/>
    <w:rsid w:val="00131C55"/>
    <w:rsid w:val="0013407A"/>
    <w:rsid w:val="00134DF7"/>
    <w:rsid w:val="0015632D"/>
    <w:rsid w:val="00156A0D"/>
    <w:rsid w:val="001634B3"/>
    <w:rsid w:val="001667E5"/>
    <w:rsid w:val="00190849"/>
    <w:rsid w:val="0019754D"/>
    <w:rsid w:val="001B147A"/>
    <w:rsid w:val="001C1858"/>
    <w:rsid w:val="001E2768"/>
    <w:rsid w:val="001F3273"/>
    <w:rsid w:val="001F6222"/>
    <w:rsid w:val="002036C0"/>
    <w:rsid w:val="00206027"/>
    <w:rsid w:val="00211479"/>
    <w:rsid w:val="00215B80"/>
    <w:rsid w:val="002203A2"/>
    <w:rsid w:val="0022769A"/>
    <w:rsid w:val="0023320A"/>
    <w:rsid w:val="002334D6"/>
    <w:rsid w:val="0024455C"/>
    <w:rsid w:val="002462CD"/>
    <w:rsid w:val="00250541"/>
    <w:rsid w:val="00257380"/>
    <w:rsid w:val="0026694B"/>
    <w:rsid w:val="0027034E"/>
    <w:rsid w:val="0028095A"/>
    <w:rsid w:val="00287EC8"/>
    <w:rsid w:val="00291B9E"/>
    <w:rsid w:val="002A4E48"/>
    <w:rsid w:val="002E0CA5"/>
    <w:rsid w:val="002E39D6"/>
    <w:rsid w:val="00310406"/>
    <w:rsid w:val="00313C33"/>
    <w:rsid w:val="0031679E"/>
    <w:rsid w:val="00355AAE"/>
    <w:rsid w:val="00362A93"/>
    <w:rsid w:val="00380EA6"/>
    <w:rsid w:val="00385F3C"/>
    <w:rsid w:val="003D282B"/>
    <w:rsid w:val="003F0681"/>
    <w:rsid w:val="003F1FE0"/>
    <w:rsid w:val="003F5509"/>
    <w:rsid w:val="00410E1F"/>
    <w:rsid w:val="00433445"/>
    <w:rsid w:val="0043769E"/>
    <w:rsid w:val="0044411D"/>
    <w:rsid w:val="004479DD"/>
    <w:rsid w:val="004642B4"/>
    <w:rsid w:val="004767A2"/>
    <w:rsid w:val="00486E56"/>
    <w:rsid w:val="00486EFE"/>
    <w:rsid w:val="00496AC5"/>
    <w:rsid w:val="004976F2"/>
    <w:rsid w:val="004A44EF"/>
    <w:rsid w:val="004A77A6"/>
    <w:rsid w:val="004C1D4A"/>
    <w:rsid w:val="004D4971"/>
    <w:rsid w:val="004E16A7"/>
    <w:rsid w:val="004E5AF8"/>
    <w:rsid w:val="004E721E"/>
    <w:rsid w:val="0050600E"/>
    <w:rsid w:val="0051320E"/>
    <w:rsid w:val="005234CC"/>
    <w:rsid w:val="005322E6"/>
    <w:rsid w:val="00541710"/>
    <w:rsid w:val="00541786"/>
    <w:rsid w:val="00547DCD"/>
    <w:rsid w:val="00547F09"/>
    <w:rsid w:val="00556B0E"/>
    <w:rsid w:val="00557AD2"/>
    <w:rsid w:val="00561742"/>
    <w:rsid w:val="005A2CEA"/>
    <w:rsid w:val="005B30B2"/>
    <w:rsid w:val="005C3746"/>
    <w:rsid w:val="005D3029"/>
    <w:rsid w:val="005D400B"/>
    <w:rsid w:val="005D5BAB"/>
    <w:rsid w:val="005E224F"/>
    <w:rsid w:val="005E45EA"/>
    <w:rsid w:val="00600309"/>
    <w:rsid w:val="006046D2"/>
    <w:rsid w:val="006049E1"/>
    <w:rsid w:val="00604A7E"/>
    <w:rsid w:val="006157B3"/>
    <w:rsid w:val="00621EF8"/>
    <w:rsid w:val="00624496"/>
    <w:rsid w:val="00624956"/>
    <w:rsid w:val="00625290"/>
    <w:rsid w:val="00633B07"/>
    <w:rsid w:val="006347C3"/>
    <w:rsid w:val="006406F9"/>
    <w:rsid w:val="00643B3D"/>
    <w:rsid w:val="006601A9"/>
    <w:rsid w:val="00673542"/>
    <w:rsid w:val="00683D72"/>
    <w:rsid w:val="006874A8"/>
    <w:rsid w:val="0069060E"/>
    <w:rsid w:val="00691F55"/>
    <w:rsid w:val="0069429B"/>
    <w:rsid w:val="006A594E"/>
    <w:rsid w:val="006C632C"/>
    <w:rsid w:val="006D06EA"/>
    <w:rsid w:val="006D7F5F"/>
    <w:rsid w:val="006E1C2A"/>
    <w:rsid w:val="00706BFF"/>
    <w:rsid w:val="00711778"/>
    <w:rsid w:val="00735E5A"/>
    <w:rsid w:val="0074123D"/>
    <w:rsid w:val="00764989"/>
    <w:rsid w:val="00765126"/>
    <w:rsid w:val="00771662"/>
    <w:rsid w:val="0077630C"/>
    <w:rsid w:val="00780459"/>
    <w:rsid w:val="00783F98"/>
    <w:rsid w:val="0079651E"/>
    <w:rsid w:val="00796DD1"/>
    <w:rsid w:val="00797C04"/>
    <w:rsid w:val="007A2B00"/>
    <w:rsid w:val="007A3515"/>
    <w:rsid w:val="007B3F8A"/>
    <w:rsid w:val="007B40C5"/>
    <w:rsid w:val="007D6D4F"/>
    <w:rsid w:val="00800466"/>
    <w:rsid w:val="00807B97"/>
    <w:rsid w:val="00816A97"/>
    <w:rsid w:val="00820C69"/>
    <w:rsid w:val="00821771"/>
    <w:rsid w:val="008264A2"/>
    <w:rsid w:val="00843301"/>
    <w:rsid w:val="008679BF"/>
    <w:rsid w:val="00870D5E"/>
    <w:rsid w:val="008901F7"/>
    <w:rsid w:val="00893CD5"/>
    <w:rsid w:val="008A7397"/>
    <w:rsid w:val="008C3430"/>
    <w:rsid w:val="008C5ECF"/>
    <w:rsid w:val="008E2D0F"/>
    <w:rsid w:val="008E4681"/>
    <w:rsid w:val="008E4FD0"/>
    <w:rsid w:val="008E6918"/>
    <w:rsid w:val="008F14F2"/>
    <w:rsid w:val="008F4E68"/>
    <w:rsid w:val="008F6101"/>
    <w:rsid w:val="00912BB2"/>
    <w:rsid w:val="009324EC"/>
    <w:rsid w:val="009426B3"/>
    <w:rsid w:val="00950871"/>
    <w:rsid w:val="00956A93"/>
    <w:rsid w:val="009662C8"/>
    <w:rsid w:val="00967F67"/>
    <w:rsid w:val="00977060"/>
    <w:rsid w:val="0098259F"/>
    <w:rsid w:val="00982DD3"/>
    <w:rsid w:val="00993DFB"/>
    <w:rsid w:val="00997458"/>
    <w:rsid w:val="009979DD"/>
    <w:rsid w:val="009A21EF"/>
    <w:rsid w:val="009A463A"/>
    <w:rsid w:val="009A6DBC"/>
    <w:rsid w:val="009A7B55"/>
    <w:rsid w:val="009B250D"/>
    <w:rsid w:val="009B4384"/>
    <w:rsid w:val="009C2917"/>
    <w:rsid w:val="009C3157"/>
    <w:rsid w:val="009E5B4E"/>
    <w:rsid w:val="009F5CB8"/>
    <w:rsid w:val="00A058A4"/>
    <w:rsid w:val="00A17243"/>
    <w:rsid w:val="00A17324"/>
    <w:rsid w:val="00A43C0F"/>
    <w:rsid w:val="00A43EE4"/>
    <w:rsid w:val="00A43FEE"/>
    <w:rsid w:val="00A53CAE"/>
    <w:rsid w:val="00A56C00"/>
    <w:rsid w:val="00A61790"/>
    <w:rsid w:val="00A6260D"/>
    <w:rsid w:val="00A70B19"/>
    <w:rsid w:val="00A730CF"/>
    <w:rsid w:val="00A7611A"/>
    <w:rsid w:val="00AA6117"/>
    <w:rsid w:val="00AB0351"/>
    <w:rsid w:val="00AB6E77"/>
    <w:rsid w:val="00AB74E9"/>
    <w:rsid w:val="00AD0CFE"/>
    <w:rsid w:val="00AD2B92"/>
    <w:rsid w:val="00AD3E6B"/>
    <w:rsid w:val="00AE1D98"/>
    <w:rsid w:val="00B42292"/>
    <w:rsid w:val="00B52064"/>
    <w:rsid w:val="00B568CE"/>
    <w:rsid w:val="00B75645"/>
    <w:rsid w:val="00B94F48"/>
    <w:rsid w:val="00B97819"/>
    <w:rsid w:val="00BA3D12"/>
    <w:rsid w:val="00BC0789"/>
    <w:rsid w:val="00BC0D32"/>
    <w:rsid w:val="00BC5084"/>
    <w:rsid w:val="00BD1154"/>
    <w:rsid w:val="00BD1E2C"/>
    <w:rsid w:val="00BF09FF"/>
    <w:rsid w:val="00BF786B"/>
    <w:rsid w:val="00C12961"/>
    <w:rsid w:val="00C15E71"/>
    <w:rsid w:val="00C20A7D"/>
    <w:rsid w:val="00C34251"/>
    <w:rsid w:val="00C44A36"/>
    <w:rsid w:val="00C50015"/>
    <w:rsid w:val="00C6035D"/>
    <w:rsid w:val="00C60727"/>
    <w:rsid w:val="00C643AF"/>
    <w:rsid w:val="00C674FB"/>
    <w:rsid w:val="00CB3249"/>
    <w:rsid w:val="00CC5189"/>
    <w:rsid w:val="00CC56F2"/>
    <w:rsid w:val="00CE5403"/>
    <w:rsid w:val="00CE762F"/>
    <w:rsid w:val="00D05BFD"/>
    <w:rsid w:val="00D13A1C"/>
    <w:rsid w:val="00D157DB"/>
    <w:rsid w:val="00D15FE5"/>
    <w:rsid w:val="00D16115"/>
    <w:rsid w:val="00D24ABE"/>
    <w:rsid w:val="00D36D9A"/>
    <w:rsid w:val="00D425A3"/>
    <w:rsid w:val="00D54B07"/>
    <w:rsid w:val="00D60ABE"/>
    <w:rsid w:val="00D74B96"/>
    <w:rsid w:val="00D75675"/>
    <w:rsid w:val="00D776CA"/>
    <w:rsid w:val="00D805A1"/>
    <w:rsid w:val="00D845B6"/>
    <w:rsid w:val="00D925CE"/>
    <w:rsid w:val="00D94E3D"/>
    <w:rsid w:val="00D97921"/>
    <w:rsid w:val="00DA366F"/>
    <w:rsid w:val="00DA63DF"/>
    <w:rsid w:val="00DB2126"/>
    <w:rsid w:val="00DB3430"/>
    <w:rsid w:val="00DC15EB"/>
    <w:rsid w:val="00DD1AC8"/>
    <w:rsid w:val="00E07DB1"/>
    <w:rsid w:val="00E143D9"/>
    <w:rsid w:val="00E15024"/>
    <w:rsid w:val="00E16171"/>
    <w:rsid w:val="00E179F8"/>
    <w:rsid w:val="00E21036"/>
    <w:rsid w:val="00E23AF9"/>
    <w:rsid w:val="00E26D95"/>
    <w:rsid w:val="00E321FA"/>
    <w:rsid w:val="00E33045"/>
    <w:rsid w:val="00E3681C"/>
    <w:rsid w:val="00E40FDA"/>
    <w:rsid w:val="00E576E2"/>
    <w:rsid w:val="00E60E9B"/>
    <w:rsid w:val="00E63141"/>
    <w:rsid w:val="00EC781A"/>
    <w:rsid w:val="00ED5184"/>
    <w:rsid w:val="00ED7F97"/>
    <w:rsid w:val="00EF620A"/>
    <w:rsid w:val="00F12716"/>
    <w:rsid w:val="00F31473"/>
    <w:rsid w:val="00F31C94"/>
    <w:rsid w:val="00F3274A"/>
    <w:rsid w:val="00F46B92"/>
    <w:rsid w:val="00F46D6F"/>
    <w:rsid w:val="00F602BA"/>
    <w:rsid w:val="00F63894"/>
    <w:rsid w:val="00F8211F"/>
    <w:rsid w:val="00F8509E"/>
    <w:rsid w:val="00FD261C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7C1A"/>
  <w15:chartTrackingRefBased/>
  <w15:docId w15:val="{18848448-195C-7F46-A2F6-BD5C5AD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6D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arial0">
    <w:name w:val="normalarial0"/>
    <w:basedOn w:val="Normale"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417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5417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31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31F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1F8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2E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3FEE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508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17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0BCD-6FE3-4C1C-8C82-9631CC33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Links>
    <vt:vector size="30" baseType="variant">
      <vt:variant>
        <vt:i4>3080204</vt:i4>
      </vt:variant>
      <vt:variant>
        <vt:i4>3</vt:i4>
      </vt:variant>
      <vt:variant>
        <vt:i4>0</vt:i4>
      </vt:variant>
      <vt:variant>
        <vt:i4>5</vt:i4>
      </vt:variant>
      <vt:variant>
        <vt:lpwstr>mailto:segreteria@movecituysport.com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393277</vt:i4>
      </vt:variant>
      <vt:variant>
        <vt:i4>6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unieuro</dc:creator>
  <cp:keywords/>
  <cp:lastModifiedBy>Marco Conti</cp:lastModifiedBy>
  <cp:revision>6</cp:revision>
  <cp:lastPrinted>2024-11-22T17:17:00Z</cp:lastPrinted>
  <dcterms:created xsi:type="dcterms:W3CDTF">2024-11-22T17:18:00Z</dcterms:created>
  <dcterms:modified xsi:type="dcterms:W3CDTF">2024-11-22T17:40:00Z</dcterms:modified>
</cp:coreProperties>
</file>